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961D81">
        <w:rPr>
          <w:rFonts w:eastAsia="Times New Roman" w:cs="Arial"/>
          <w:sz w:val="24"/>
          <w:szCs w:val="20"/>
          <w:lang w:eastAsia="ar-SA"/>
        </w:rPr>
        <w:t>1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80284</w:t>
      </w:r>
    </w:p>
    <w:p w:rsidR="00411066" w:rsidRPr="00F45489" w:rsidRDefault="00961D81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C919B7">
        <w:rPr>
          <w:rFonts w:eastAsia="Times New Roman" w:cs="Arial"/>
          <w:sz w:val="24"/>
          <w:szCs w:val="20"/>
          <w:lang w:eastAsia="ar-SA"/>
        </w:rPr>
        <w:t>Fukuoka, Japan, 5 - 9 February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Start w:id="1" w:name="_GoBack"/>
      <w:bookmarkEnd w:id="0"/>
      <w:bookmarkEnd w:id="1"/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237849">
        <w:rPr>
          <w:rFonts w:eastAsia="Times New Roman" w:cs="Arial"/>
          <w:sz w:val="22"/>
          <w:szCs w:val="20"/>
          <w:lang w:eastAsia="ar-SA"/>
        </w:rPr>
        <w:t>FS_CAV (7.4) and FS_5GLAN (7.5)</w:t>
      </w:r>
      <w:r w:rsidR="002012B2">
        <w:rPr>
          <w:rFonts w:eastAsia="맑은 고딕" w:cs="Arial" w:hint="eastAsia"/>
          <w:sz w:val="22"/>
          <w:szCs w:val="20"/>
          <w:lang w:eastAsia="ko-KR"/>
        </w:rPr>
        <w:t xml:space="preserve"> 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237849">
        <w:rPr>
          <w:rFonts w:eastAsia="Times New Roman" w:cs="Arial"/>
          <w:sz w:val="22"/>
          <w:szCs w:val="20"/>
          <w:lang w:eastAsia="ar-SA"/>
        </w:rPr>
        <w:t>4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and </w:t>
      </w:r>
      <w:r w:rsidR="00237849">
        <w:rPr>
          <w:rFonts w:eastAsia="Times New Roman" w:cs="Arial"/>
          <w:sz w:val="22"/>
          <w:szCs w:val="20"/>
          <w:lang w:eastAsia="ar-SA"/>
        </w:rPr>
        <w:t>7.5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>Drafting Session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FS_CAV and FS_5GLAN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37849" w:rsidRPr="00F774D3" w:rsidRDefault="00237849" w:rsidP="0023784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37849">
        <w:rPr>
          <w:rFonts w:eastAsia="Arial Unicode MS"/>
          <w:sz w:val="24"/>
          <w:szCs w:val="24"/>
          <w:highlight w:val="yellow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</w:p>
    <w:p w:rsidR="00237849" w:rsidRPr="00772E0F" w:rsidRDefault="00237849" w:rsidP="0023784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:rsidR="00237849" w:rsidRPr="00015298" w:rsidRDefault="00237849" w:rsidP="0023784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17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702"/>
        <w:gridCol w:w="3039"/>
        <w:gridCol w:w="3039"/>
      </w:tblGrid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37849" w:rsidRPr="00015298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BD600A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237849" w:rsidRPr="000125EA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46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63A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BMNS+LUCIA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CF100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Pr="007915F6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 w:themeColor="text1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37849" w:rsidRPr="004C4A40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237849" w:rsidRPr="00AB0F3E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415AA2" w:rsidRDefault="00237849" w:rsidP="00B55F2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37849" w:rsidRPr="00015298" w:rsidTr="00237849">
        <w:trPr>
          <w:trHeight w:val="272"/>
        </w:trPr>
        <w:tc>
          <w:tcPr>
            <w:tcW w:w="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237849" w:rsidRPr="00AB0F3E" w:rsidRDefault="00237849" w:rsidP="00B55F2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237849" w:rsidRPr="00AB0F3E" w:rsidRDefault="00237849" w:rsidP="00B55F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237849" w:rsidRPr="00AB0F3E" w:rsidRDefault="00237849" w:rsidP="00B55F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6E6822">
              <w:rPr>
                <w:rFonts w:eastAsia="MS Mincho" w:cs="Arial"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CAV+5GLAN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5A2472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23784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BC63A0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BMNS+LUCIA</w:t>
            </w:r>
          </w:p>
          <w:p w:rsidR="00237849" w:rsidRPr="00AB0F3E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237849" w:rsidRPr="006620C9" w:rsidRDefault="00237849" w:rsidP="00B55F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6620C9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237849" w:rsidRPr="00015298" w:rsidRDefault="00237849" w:rsidP="00237849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37849" w:rsidRPr="008754F9" w:rsidRDefault="00237849" w:rsidP="00237849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37849" w:rsidRDefault="00237849" w:rsidP="0023784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CAV+5GLAN and BMNS+LUCIA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Greg Schumacher: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ePWS+MPS</w:t>
      </w:r>
      <w:proofErr w:type="spellEnd"/>
      <w:r>
        <w:rPr>
          <w:rFonts w:eastAsia="Times New Roman"/>
          <w:b/>
          <w:sz w:val="20"/>
          <w:szCs w:val="20"/>
          <w:lang w:val="en-US"/>
        </w:rPr>
        <w:t xml:space="preserve"> and enIMS+5GMSG+eLESTR</w:t>
      </w:r>
    </w:p>
    <w:p w:rsidR="00237849" w:rsidRDefault="00237849" w:rsidP="0023784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RAILWAY and HYPOS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698"/>
        <w:gridCol w:w="1918"/>
        <w:gridCol w:w="2421"/>
        <w:gridCol w:w="4578"/>
        <w:gridCol w:w="1805"/>
        <w:gridCol w:w="3079"/>
      </w:tblGrid>
      <w:tr w:rsidR="00BE702A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BE702A" w:rsidRPr="00F45489" w:rsidRDefault="00BE702A" w:rsidP="00A234B4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BE702A" w:rsidRPr="00B04844" w:rsidTr="00BE702A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BE702A" w:rsidRPr="00F45489" w:rsidRDefault="00BE702A" w:rsidP="00A234B4">
            <w:pPr>
              <w:pStyle w:val="Heading2"/>
            </w:pPr>
            <w:r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P-170169]</w:t>
            </w:r>
          </w:p>
        </w:tc>
      </w:tr>
      <w:tr w:rsidR="00BE702A" w:rsidRPr="00B04844" w:rsidTr="00BE702A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E702A" w:rsidRPr="004067FF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E702A" w:rsidRPr="00411066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22.804v1.0.0</w:t>
            </w:r>
          </w:p>
          <w:p w:rsidR="00BE702A" w:rsidRPr="00411066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BE702A" w:rsidRPr="004070E3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E702A" w:rsidRPr="004070E3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29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S1-180125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CAV – update of security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S1-180108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Siemens AG, Nokia, Qualcomm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CAV – deployment for automation in vertical domains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B04844" w:rsidTr="00BE702A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E702A" w:rsidRPr="00F45489" w:rsidRDefault="00BE702A" w:rsidP="00A234B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Updates of existing use cases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S1-180135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update of Annex A_2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S1-180276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DC3BFF" w:rsidP="00A234B4">
            <w:pPr>
              <w:snapToGrid w:val="0"/>
              <w:spacing w:after="0" w:line="240" w:lineRule="auto"/>
            </w:pPr>
            <w:hyperlink r:id="rId12" w:history="1">
              <w:r w:rsidR="00BE702A" w:rsidRPr="008850AF">
                <w:rPr>
                  <w:rStyle w:val="Hyperlink"/>
                  <w:rFonts w:cs="Arial"/>
                </w:rPr>
                <w:t>S1-180276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update of Annex A_2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Revision of S1-180135.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S1-180140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1CAA">
              <w:rPr>
                <w:rFonts w:eastAsia="Times New Roman" w:cs="Arial"/>
                <w:szCs w:val="18"/>
                <w:lang w:eastAsia="ar-SA"/>
              </w:rPr>
              <w:t>Nokia, Nokia Shanghai Bell, Siemens, Qualcomm Inc.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 xml:space="preserve">FS_CAV deployment </w:t>
            </w:r>
            <w:proofErr w:type="spellStart"/>
            <w:r w:rsidRPr="00262921">
              <w:rPr>
                <w:rFonts w:eastAsia="Times New Roman" w:cs="Arial"/>
                <w:szCs w:val="18"/>
                <w:lang w:eastAsia="ar-SA"/>
              </w:rPr>
              <w:t>cleanup</w:t>
            </w:r>
            <w:proofErr w:type="spellEnd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S1-180195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CAV – editorial clean-up of challenges and requirements in clause 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S1-180042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2ACF">
              <w:rPr>
                <w:rFonts w:eastAsia="Times New Roman" w:cs="Arial"/>
                <w:szCs w:val="18"/>
                <w:lang w:eastAsia="ar-SA"/>
              </w:rPr>
              <w:t xml:space="preserve">Update of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5.8.2 (Low-latency audio streaming for live performance)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S1-180044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Heinrich-Hertz-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(FAU),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D46">
              <w:rPr>
                <w:rFonts w:eastAsia="Times New Roman" w:cs="Arial"/>
                <w:szCs w:val="18"/>
                <w:lang w:eastAsia="ar-SA"/>
              </w:rPr>
              <w:t xml:space="preserve">Update on </w:t>
            </w:r>
            <w:proofErr w:type="spellStart"/>
            <w:r w:rsidRPr="002B0D46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2B0D46">
              <w:rPr>
                <w:rFonts w:eastAsia="Times New Roman" w:cs="Arial"/>
                <w:szCs w:val="18"/>
                <w:lang w:eastAsia="ar-SA"/>
              </w:rPr>
              <w:t xml:space="preserve"> 5.8.3 Low-latency audio streaming for local conference systems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S1-180043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Sennheiser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electronic, Robert Bosch,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C32ACF">
              <w:rPr>
                <w:rFonts w:eastAsia="Times New Roman" w:cs="Arial"/>
                <w:szCs w:val="18"/>
                <w:lang w:eastAsia="ar-SA"/>
              </w:rPr>
              <w:lastRenderedPageBreak/>
              <w:t>Heinrich-Hertz-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(HHI),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Fraunhofer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Institut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für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Integrierte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Schaltungen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(IIS), Friedrich-Alexander-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Universität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Erlangen-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Nürnberg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(FAU), BBC,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BMWi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32ACF">
              <w:rPr>
                <w:rFonts w:eastAsia="Times New Roman" w:cs="Arial"/>
                <w:szCs w:val="18"/>
                <w:lang w:eastAsia="ar-SA"/>
              </w:rPr>
              <w:lastRenderedPageBreak/>
              <w:t xml:space="preserve">Update of </w:t>
            </w:r>
            <w:proofErr w:type="spellStart"/>
            <w:r w:rsidRPr="00C32ACF">
              <w:rPr>
                <w:rFonts w:eastAsia="Times New Roman" w:cs="Arial"/>
                <w:szCs w:val="18"/>
                <w:lang w:eastAsia="ar-SA"/>
              </w:rPr>
              <w:t>subclause</w:t>
            </w:r>
            <w:proofErr w:type="spellEnd"/>
            <w:r w:rsidRPr="00C32ACF">
              <w:rPr>
                <w:rFonts w:eastAsia="Times New Roman" w:cs="Arial"/>
                <w:szCs w:val="18"/>
                <w:lang w:eastAsia="ar-SA"/>
              </w:rPr>
              <w:t xml:space="preserve"> 5.8.4 (High data rate video streaming / professional video production)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S1-180123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CAV – update of power generation use cases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S1-180120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CAV – factories of the future | security for plug and produce | update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S1-180119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CAV – update of "flexible, modular assembly area"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S1-180147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FS_CAV – AR latency requirement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S1-180101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CAV- AR Use case in FS_CAV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S1-180117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update of serviceability and service description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S1-180275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DC3BFF" w:rsidP="00A234B4">
            <w:pPr>
              <w:snapToGrid w:val="0"/>
              <w:spacing w:after="0" w:line="240" w:lineRule="auto"/>
            </w:pPr>
            <w:hyperlink r:id="rId24" w:history="1">
              <w:r w:rsidR="00BE702A" w:rsidRPr="008850AF">
                <w:rPr>
                  <w:rStyle w:val="Hyperlink"/>
                  <w:rFonts w:cs="Arial"/>
                </w:rPr>
                <w:t>S1-180275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AG, Nokia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update of serviceability and service description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Revision of S1-180117.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S1-180116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availability, reliability, and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S1-180274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DC3BFF" w:rsidP="00A234B4">
            <w:pPr>
              <w:snapToGrid w:val="0"/>
              <w:spacing w:after="0" w:line="240" w:lineRule="auto"/>
            </w:pPr>
            <w:hyperlink r:id="rId26" w:history="1">
              <w:r w:rsidR="00BE702A" w:rsidRPr="008850AF">
                <w:rPr>
                  <w:rStyle w:val="Hyperlink"/>
                  <w:rFonts w:cs="Arial"/>
                </w:rPr>
                <w:t>S1-180274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availability, reliability, and survival time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Revision of S1-180116.</w:t>
            </w:r>
          </w:p>
        </w:tc>
      </w:tr>
      <w:tr w:rsidR="00BE702A" w:rsidRPr="00B04844" w:rsidTr="00BE702A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E702A" w:rsidRPr="00F45489" w:rsidRDefault="00BE702A" w:rsidP="00A234B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(sub)clauses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S1-180126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81246">
              <w:rPr>
                <w:rFonts w:eastAsia="Times New Roman" w:cs="Arial"/>
                <w:szCs w:val="18"/>
                <w:lang w:eastAsia="ar-SA"/>
              </w:rPr>
              <w:t>CAV – quantity structure for flexible, modular assembly area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S1-180133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CAV – conclusions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BE702A" w:rsidRPr="008850AF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S1-180191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merged potential service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Revised to S1-180277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7FB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DC3BFF" w:rsidP="00A234B4">
            <w:pPr>
              <w:snapToGrid w:val="0"/>
              <w:spacing w:after="0" w:line="240" w:lineRule="auto"/>
            </w:pPr>
            <w:hyperlink r:id="rId30" w:history="1">
              <w:r w:rsidR="00BE702A" w:rsidRPr="008850AF">
                <w:rPr>
                  <w:rStyle w:val="Hyperlink"/>
                  <w:rFonts w:cs="Arial"/>
                </w:rPr>
                <w:t>S1-180277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CAV – merged potential service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17FB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FBA">
              <w:rPr>
                <w:rFonts w:eastAsia="Times New Roman" w:cs="Arial"/>
                <w:szCs w:val="18"/>
                <w:lang w:eastAsia="ar-SA"/>
              </w:rPr>
              <w:t>Revision of S1-180191.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S1-180051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D46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FS_CAV deployment scenarios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S1-180148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FS_CAV – deployment for automation in vertical domains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S1-180028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 Farming use case – Automated Irrigation System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29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S1-180029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Fujitsu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Smart Farming use case – 5G system to support protection against animal poaching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S1-180107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CAV – communication use case for (off-shore) wind farm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S1-180081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China Southern Power Grid Co., Ltd, 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 xml:space="preserve">Use Case Application of </w:t>
            </w:r>
            <w:r w:rsidRPr="00262921">
              <w:rPr>
                <w:rFonts w:eastAsia="Times New Roman" w:cs="Arial" w:hint="eastAsia"/>
                <w:szCs w:val="18"/>
                <w:lang w:eastAsia="ar-SA"/>
              </w:rPr>
              <w:t>Differen</w:t>
            </w:r>
            <w:r w:rsidRPr="00262921">
              <w:rPr>
                <w:rFonts w:eastAsia="Times New Roman" w:cs="Arial"/>
                <w:szCs w:val="18"/>
                <w:lang w:eastAsia="ar-SA"/>
              </w:rPr>
              <w:t>tial</w:t>
            </w:r>
            <w:r w:rsidRPr="00262921">
              <w:rPr>
                <w:rFonts w:eastAsia="Times New Roman" w:cs="Arial" w:hint="eastAsia"/>
                <w:szCs w:val="18"/>
                <w:lang w:eastAsia="ar-SA"/>
              </w:rPr>
              <w:t xml:space="preserve"> Protection in Distribution Network of </w:t>
            </w:r>
            <w:r w:rsidRPr="00262921">
              <w:rPr>
                <w:rFonts w:eastAsia="Times New Roman" w:cs="Arial"/>
                <w:szCs w:val="18"/>
                <w:lang w:eastAsia="ar-SA"/>
              </w:rPr>
              <w:t>S</w:t>
            </w:r>
            <w:r w:rsidRPr="00262921">
              <w:rPr>
                <w:rFonts w:eastAsia="Times New Roman" w:cs="Arial" w:hint="eastAsia"/>
                <w:szCs w:val="18"/>
                <w:lang w:eastAsia="ar-SA"/>
              </w:rPr>
              <w:t xml:space="preserve">mart </w:t>
            </w:r>
            <w:r w:rsidRPr="00262921">
              <w:rPr>
                <w:rFonts w:eastAsia="Times New Roman" w:cs="Arial"/>
                <w:szCs w:val="18"/>
                <w:lang w:eastAsia="ar-SA"/>
              </w:rPr>
              <w:t>G</w:t>
            </w:r>
            <w:r w:rsidRPr="00262921">
              <w:rPr>
                <w:rFonts w:eastAsia="Times New Roman" w:cs="Arial" w:hint="eastAsia"/>
                <w:szCs w:val="18"/>
                <w:lang w:eastAsia="ar-SA"/>
              </w:rPr>
              <w:t>rid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S1-180121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CAV – communication monitoring, diagnosis and error analysis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S1-180118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309B">
              <w:rPr>
                <w:rFonts w:eastAsia="Times New Roman" w:cs="Arial"/>
                <w:szCs w:val="18"/>
                <w:lang w:eastAsia="ar-SA"/>
              </w:rPr>
              <w:t>CAV – predictive train control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B04844" w:rsidTr="00BE702A">
        <w:trPr>
          <w:trHeight w:val="293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BE702A" w:rsidRPr="00F45489" w:rsidRDefault="00BE702A" w:rsidP="00A234B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Discussion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292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S1-180021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Discussion on CAV performance requirements (KPIs)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B81C05" w:rsidTr="00BE702A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E702A" w:rsidRPr="00B81C05" w:rsidRDefault="00BE702A" w:rsidP="00A234B4">
            <w:pPr>
              <w:pStyle w:val="Heading3"/>
              <w:numPr>
                <w:ilvl w:val="2"/>
                <w:numId w:val="1"/>
              </w:numPr>
              <w:tabs>
                <w:tab w:val="left" w:pos="567"/>
              </w:tabs>
              <w:ind w:right="0"/>
            </w:pPr>
            <w:r w:rsidRPr="00C772D8">
              <w:t xml:space="preserve">CAV+5GLAN </w:t>
            </w:r>
            <w:r>
              <w:t>drafting session information and FS_CAV output</w:t>
            </w: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DC3BFF" w:rsidP="00A234B4">
            <w:pPr>
              <w:snapToGrid w:val="0"/>
              <w:spacing w:after="0" w:line="240" w:lineRule="auto"/>
            </w:pPr>
            <w:hyperlink r:id="rId40" w:history="1">
              <w:r w:rsidR="00BE702A" w:rsidRPr="005571B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S1-180243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(Siemens)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TR22.804v1.1.0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DC3BFF" w:rsidP="00A234B4">
            <w:pPr>
              <w:snapToGrid w:val="0"/>
              <w:spacing w:after="0" w:line="240" w:lineRule="auto"/>
            </w:pPr>
            <w:hyperlink r:id="rId41" w:history="1">
              <w:r w:rsidR="00BE702A" w:rsidRPr="0026292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S1-180128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(Siemens)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TR22.804v1.1.0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BE702A" w:rsidRPr="0026292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S1-180127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Presentation of Report to TSG SA#78: TR22.804, Version 2.0.0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042C8" w:rsidRDefault="00DC3BFF" w:rsidP="00A234B4">
            <w:pPr>
              <w:snapToGrid w:val="0"/>
              <w:spacing w:after="0" w:line="240" w:lineRule="auto"/>
            </w:pPr>
            <w:hyperlink r:id="rId43" w:history="1">
              <w:r w:rsidR="00BE702A" w:rsidRPr="00D042C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S1-180284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 and 5GLAN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042C8" w:rsidRDefault="00DC3BFF" w:rsidP="00A234B4">
            <w:pPr>
              <w:snapToGrid w:val="0"/>
              <w:spacing w:after="0" w:line="240" w:lineRule="auto"/>
            </w:pPr>
            <w:hyperlink r:id="rId44" w:history="1">
              <w:r w:rsidR="00BE702A" w:rsidRPr="00D042C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S1-180285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946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 and 5GLAN</w:t>
            </w:r>
            <w:r w:rsidRPr="00C772D8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0C7946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0C7946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B04844" w:rsidTr="00BE702A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BE702A" w:rsidRPr="00F45489" w:rsidRDefault="00BE702A" w:rsidP="00A234B4">
            <w:pPr>
              <w:pStyle w:val="Heading2"/>
            </w:pPr>
            <w:r w:rsidRPr="009504CA">
              <w:t>FS_5GLAN</w:t>
            </w:r>
            <w:r>
              <w:t xml:space="preserve">: </w:t>
            </w:r>
            <w:r w:rsidRPr="009504CA">
              <w:t>Study on LAN Support in 5G</w:t>
            </w:r>
            <w:r w:rsidRPr="004070E3">
              <w:t xml:space="preserve"> </w:t>
            </w:r>
            <w:r>
              <w:t>[</w:t>
            </w:r>
            <w:r w:rsidRPr="009504CA">
              <w:rPr>
                <w:bCs/>
              </w:rPr>
              <w:t>SP-170456</w:t>
            </w:r>
            <w:r>
              <w:rPr>
                <w:bCs/>
              </w:rPr>
              <w:t>]</w:t>
            </w:r>
          </w:p>
        </w:tc>
      </w:tr>
      <w:tr w:rsidR="00BE702A" w:rsidRPr="00B04844" w:rsidTr="00BE702A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E702A" w:rsidRPr="004067FF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E702A" w:rsidRPr="00411066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22.821v1.0.0</w:t>
            </w:r>
          </w:p>
          <w:p w:rsidR="00BE702A" w:rsidRPr="00411066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BE702A" w:rsidRPr="004070E3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65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E702A" w:rsidRPr="004070E3" w:rsidRDefault="00BE702A" w:rsidP="00A234B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29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BE702A" w:rsidRPr="00262921">
                <w:rPr>
                  <w:rStyle w:val="Hyperlink"/>
                  <w:rFonts w:cs="Arial"/>
                </w:rPr>
                <w:t>S1-180023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2921">
              <w:rPr>
                <w:rFonts w:eastAsia="Times New Roman" w:cs="Arial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2921">
              <w:rPr>
                <w:rFonts w:eastAsia="Times New Roman" w:cs="Arial"/>
                <w:szCs w:val="18"/>
                <w:lang w:eastAsia="ar-SA"/>
              </w:rPr>
              <w:t>Proposed clarifications of 5GLAN requirements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62921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BE702A" w:rsidRPr="00262921">
                <w:rPr>
                  <w:rStyle w:val="Hyperlink"/>
                  <w:rFonts w:cs="Arial"/>
                </w:rPr>
                <w:t>S1-180073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Clarification on subscription aspects in use case 5.2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BE702A" w:rsidRPr="00262921">
                <w:rPr>
                  <w:rStyle w:val="Hyperlink"/>
                  <w:rFonts w:cs="Arial"/>
                </w:rPr>
                <w:t>S1-180074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 xml:space="preserve">Huawei, </w:t>
            </w:r>
            <w:proofErr w:type="spellStart"/>
            <w:r w:rsidRPr="00EB736B">
              <w:rPr>
                <w:rFonts w:eastAsia="Times New Roman" w:cs="Arial"/>
                <w:szCs w:val="18"/>
                <w:lang w:eastAsia="ar-SA"/>
              </w:rPr>
              <w:t>Hisilicon</w:t>
            </w:r>
            <w:proofErr w:type="spellEnd"/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Clarification on service continuity for private communication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BE702A" w:rsidRPr="00262921">
                <w:rPr>
                  <w:rStyle w:val="Hyperlink"/>
                  <w:rFonts w:cs="Arial"/>
                </w:rPr>
                <w:t>S1-180124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KPN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Use case for supporting discovery mechanism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BE702A" w:rsidRPr="00262921">
                <w:rPr>
                  <w:rStyle w:val="Hyperlink"/>
                  <w:rFonts w:cs="Arial"/>
                </w:rPr>
                <w:t>S1-180169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 xml:space="preserve">Use case on </w:t>
            </w:r>
            <w:r w:rsidRPr="00EB736B">
              <w:rPr>
                <w:rFonts w:eastAsia="Times New Roman" w:cs="Arial" w:hint="eastAsia"/>
                <w:szCs w:val="18"/>
                <w:lang w:eastAsia="ar-SA"/>
              </w:rPr>
              <w:t>d</w:t>
            </w:r>
            <w:r w:rsidRPr="00EB736B">
              <w:rPr>
                <w:rFonts w:eastAsia="Times New Roman" w:cs="Arial"/>
                <w:szCs w:val="18"/>
                <w:lang w:eastAsia="ar-SA"/>
              </w:rPr>
              <w:t xml:space="preserve">ynamic </w:t>
            </w:r>
            <w:bookmarkStart w:id="4" w:name="OLE_LINK26"/>
            <w:bookmarkStart w:id="5" w:name="OLE_LINK27"/>
            <w:r w:rsidRPr="00EB736B">
              <w:rPr>
                <w:rFonts w:eastAsia="Times New Roman" w:cs="Arial" w:hint="eastAsia"/>
                <w:szCs w:val="18"/>
                <w:lang w:eastAsia="ar-SA"/>
              </w:rPr>
              <w:t xml:space="preserve">creating and </w:t>
            </w:r>
            <w:bookmarkEnd w:id="4"/>
            <w:bookmarkEnd w:id="5"/>
            <w:r w:rsidRPr="00EB736B">
              <w:rPr>
                <w:rFonts w:eastAsia="Times New Roman" w:cs="Arial" w:hint="eastAsia"/>
                <w:szCs w:val="18"/>
                <w:lang w:eastAsia="ar-SA"/>
              </w:rPr>
              <w:t xml:space="preserve">joining </w:t>
            </w:r>
            <w:r w:rsidRPr="00EB736B">
              <w:rPr>
                <w:rFonts w:eastAsia="Times New Roman" w:cs="Arial"/>
                <w:szCs w:val="18"/>
                <w:lang w:eastAsia="ar-SA"/>
              </w:rPr>
              <w:t xml:space="preserve">in a 3GPP private </w:t>
            </w:r>
            <w:r w:rsidRPr="00EB736B">
              <w:rPr>
                <w:rFonts w:eastAsia="Times New Roman" w:cs="Arial" w:hint="eastAsia"/>
                <w:szCs w:val="18"/>
                <w:lang w:eastAsia="ar-SA"/>
              </w:rPr>
              <w:t xml:space="preserve">multicast </w:t>
            </w:r>
            <w:r w:rsidRPr="00EB736B">
              <w:rPr>
                <w:rFonts w:eastAsia="Times New Roman" w:cs="Arial"/>
                <w:szCs w:val="18"/>
                <w:lang w:eastAsia="ar-SA"/>
              </w:rPr>
              <w:t>communications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BE702A" w:rsidRPr="00262921">
                <w:rPr>
                  <w:rStyle w:val="Hyperlink"/>
                  <w:rFonts w:cs="Arial"/>
                </w:rPr>
                <w:t>S1-180170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Use case on scaling up/down the 5G PVN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BE702A" w:rsidRPr="00262921">
                <w:rPr>
                  <w:rStyle w:val="Hyperlink"/>
                  <w:rFonts w:cs="Arial"/>
                </w:rPr>
                <w:t>S1-180192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5GLAN TR 22.821 Restrict UE’</w:t>
            </w:r>
            <w:r w:rsidRPr="00EB736B">
              <w:rPr>
                <w:rFonts w:eastAsia="Times New Roman" w:cs="Arial" w:hint="eastAsia"/>
                <w:szCs w:val="18"/>
                <w:lang w:eastAsia="ar-SA"/>
              </w:rPr>
              <w:t>s</w:t>
            </w:r>
            <w:r w:rsidRPr="00EB736B">
              <w:rPr>
                <w:rFonts w:eastAsia="Times New Roman" w:cs="Arial"/>
                <w:szCs w:val="18"/>
                <w:lang w:eastAsia="ar-SA"/>
              </w:rPr>
              <w:t xml:space="preserve"> private communication based on UE's location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BE702A" w:rsidRPr="00262921">
                <w:rPr>
                  <w:rStyle w:val="Hyperlink"/>
                  <w:rFonts w:cs="Arial"/>
                </w:rPr>
                <w:t>S1-180049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/>
                <w:szCs w:val="18"/>
                <w:lang w:eastAsia="ar-SA"/>
              </w:rPr>
              <w:t>FS_5GLAN considerations for security and charging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BE702A" w:rsidRPr="00262921">
                <w:rPr>
                  <w:rStyle w:val="Hyperlink"/>
                  <w:rFonts w:cs="Arial"/>
                </w:rPr>
                <w:t>S1-180050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747C">
              <w:rPr>
                <w:rFonts w:eastAsia="Times New Roman" w:cs="Arial"/>
                <w:szCs w:val="18"/>
                <w:lang w:eastAsia="ar-SA"/>
              </w:rPr>
              <w:t>FS_5GLAN consolidated potential requirements for enterprise environment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BE702A" w:rsidRPr="00262921">
                <w:rPr>
                  <w:rStyle w:val="Hyperlink"/>
                  <w:rFonts w:cs="Arial"/>
                </w:rPr>
                <w:t>S1-180150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FS_5GLAN Potential Requirement Consolidation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BE702A" w:rsidRPr="00262921">
                <w:rPr>
                  <w:rStyle w:val="Hyperlink"/>
                  <w:rFonts w:cs="Arial"/>
                </w:rPr>
                <w:t>S1-180151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FS_5GLAN Conclusion and Recommendations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262921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DC3BFF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BE702A" w:rsidRPr="00262921">
                <w:rPr>
                  <w:rStyle w:val="Hyperlink"/>
                  <w:rFonts w:cs="Arial"/>
                </w:rPr>
                <w:t>S1-180149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B736B">
              <w:rPr>
                <w:rFonts w:eastAsia="Times New Roman" w:cs="Arial"/>
                <w:szCs w:val="18"/>
                <w:lang w:eastAsia="ar-SA"/>
              </w:rPr>
              <w:t>FS_5GLAN Editorial clean-up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A75C0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D2256A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E702A" w:rsidRPr="00B81C05" w:rsidTr="00BE702A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E702A" w:rsidRPr="00B81C05" w:rsidRDefault="00BE702A" w:rsidP="00A234B4">
            <w:pPr>
              <w:pStyle w:val="Heading3"/>
            </w:pPr>
            <w:r>
              <w:t>FS_5GLAN output</w:t>
            </w:r>
          </w:p>
        </w:tc>
      </w:tr>
      <w:tr w:rsidR="00BE702A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571B2" w:rsidRDefault="00DC3BF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7" w:history="1">
              <w:r w:rsidR="00BE702A" w:rsidRPr="005571B2">
                <w:rPr>
                  <w:rStyle w:val="Hyperlink"/>
                  <w:rFonts w:cs="Arial"/>
                </w:rPr>
                <w:t>S1-180244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TR22.821v1.1.0 to include agreements at this meeting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571B2" w:rsidRDefault="00DC3BFF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8" w:history="1">
              <w:r w:rsidR="00BE702A" w:rsidRPr="005571B2">
                <w:rPr>
                  <w:rStyle w:val="Hyperlink"/>
                  <w:rFonts w:cs="Arial"/>
                </w:rPr>
                <w:t>S1-180245</w:t>
              </w:r>
            </w:hyperlink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7E9D">
              <w:rPr>
                <w:rFonts w:eastAsia="Times New Roman" w:cs="Arial"/>
                <w:szCs w:val="18"/>
                <w:lang w:eastAsia="ar-SA"/>
              </w:rPr>
              <w:t xml:space="preserve">Rapporteur </w:t>
            </w:r>
            <w:r>
              <w:rPr>
                <w:rFonts w:eastAsia="Times New Roman" w:cs="Arial"/>
                <w:szCs w:val="18"/>
                <w:lang w:eastAsia="ar-SA"/>
              </w:rPr>
              <w:t>(Qualcomm)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Cover page for presentation of TR22.821v1.1.0 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BD7E9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E3725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80330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37257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50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# assigned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37257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0330</w:t>
            </w:r>
            <w:r w:rsidR="00E70D66">
              <w:rPr>
                <w:rFonts w:eastAsia="Arial Unicode MS" w:cs="Arial"/>
                <w:szCs w:val="18"/>
                <w:lang w:eastAsia="ar-SA"/>
              </w:rPr>
              <w:t xml:space="preserve"> Start;</w:t>
            </w:r>
            <w:r w:rsidR="00AB1DBE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>0379</w:t>
            </w:r>
            <w:r w:rsidR="00AB1DBE">
              <w:rPr>
                <w:rFonts w:eastAsia="Arial Unicode MS" w:cs="Arial"/>
                <w:szCs w:val="18"/>
                <w:lang w:eastAsia="ar-SA"/>
              </w:rPr>
              <w:t xml:space="preserve"> End;</w:t>
            </w: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E702A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CB0EF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S1-1803</w:t>
            </w:r>
            <w:r>
              <w:rPr>
                <w:rFonts w:hint="eastAsia"/>
                <w:color w:val="1F497D"/>
                <w:lang w:eastAsia="ko-KR"/>
              </w:rPr>
              <w:t>79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A234B4">
        <w:trPr>
          <w:trHeight w:val="14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A234B4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702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BE702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27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FS_CAV; 12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FS_5GLAN;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BE702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BFF" w:rsidRDefault="00DC3BFF" w:rsidP="002E015E">
      <w:pPr>
        <w:spacing w:after="0" w:line="240" w:lineRule="auto"/>
      </w:pPr>
      <w:r>
        <w:separator/>
      </w:r>
    </w:p>
  </w:endnote>
  <w:endnote w:type="continuationSeparator" w:id="0">
    <w:p w:rsidR="00DC3BFF" w:rsidRDefault="00DC3BFF" w:rsidP="002E015E">
      <w:pPr>
        <w:spacing w:after="0" w:line="240" w:lineRule="auto"/>
      </w:pPr>
      <w:r>
        <w:continuationSeparator/>
      </w:r>
    </w:p>
  </w:endnote>
  <w:endnote w:type="continuationNotice" w:id="1">
    <w:p w:rsidR="00DC3BFF" w:rsidRDefault="00DC3B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BFF" w:rsidRDefault="00DC3BFF" w:rsidP="002E015E">
      <w:pPr>
        <w:spacing w:after="0" w:line="240" w:lineRule="auto"/>
      </w:pPr>
      <w:r>
        <w:separator/>
      </w:r>
    </w:p>
  </w:footnote>
  <w:footnote w:type="continuationSeparator" w:id="0">
    <w:p w:rsidR="00DC3BFF" w:rsidRDefault="00DC3BFF" w:rsidP="002E015E">
      <w:pPr>
        <w:spacing w:after="0" w:line="240" w:lineRule="auto"/>
      </w:pPr>
      <w:r>
        <w:continuationSeparator/>
      </w:r>
    </w:p>
  </w:footnote>
  <w:footnote w:type="continuationNotice" w:id="1">
    <w:p w:rsidR="00DC3BFF" w:rsidRDefault="00DC3B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3GPP\SA1%20Fukuoka%202018\Docs\S1-180140.zip" TargetMode="External"/><Relationship Id="rId18" Type="http://schemas.openxmlformats.org/officeDocument/2006/relationships/hyperlink" Target="file:///D:\3GPP\SA1%20Fukuoka%202018\Docs\S1-180123.zip" TargetMode="External"/><Relationship Id="rId26" Type="http://schemas.openxmlformats.org/officeDocument/2006/relationships/hyperlink" Target="file:///D:\3GPP\SA1%20Fukuoka%202018\Docs\S1-180274.zip" TargetMode="External"/><Relationship Id="rId39" Type="http://schemas.openxmlformats.org/officeDocument/2006/relationships/hyperlink" Target="file:///D:\3GPP\SA1%20Fukuoka%202018\Docs\S1-180021.zip" TargetMode="External"/><Relationship Id="rId21" Type="http://schemas.openxmlformats.org/officeDocument/2006/relationships/hyperlink" Target="file:///D:\3GPP\SA1%20Fukuoka%202018\Docs\S1-180147.zip" TargetMode="External"/><Relationship Id="rId34" Type="http://schemas.openxmlformats.org/officeDocument/2006/relationships/hyperlink" Target="file:///D:\3GPP\SA1%20Fukuoka%202018\Docs\S1-180029.zip" TargetMode="External"/><Relationship Id="rId42" Type="http://schemas.openxmlformats.org/officeDocument/2006/relationships/hyperlink" Target="file:///D:\3GPP\SA1%20Fukuoka%202018\Docs\S1-180127.zip" TargetMode="External"/><Relationship Id="rId47" Type="http://schemas.openxmlformats.org/officeDocument/2006/relationships/hyperlink" Target="file:///D:\3GPP\SA1%20Fukuoka%202018\Docs\S1-180074.zip" TargetMode="External"/><Relationship Id="rId50" Type="http://schemas.openxmlformats.org/officeDocument/2006/relationships/hyperlink" Target="file:///D:\3GPP\SA1%20Fukuoka%202018\Docs\S1-180170.zip" TargetMode="External"/><Relationship Id="rId55" Type="http://schemas.openxmlformats.org/officeDocument/2006/relationships/hyperlink" Target="file:///D:\3GPP\SA1%20Fukuoka%202018\Docs\S1-180151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3GPP\SA1%20Fukuoka%202018\Docs\S1-180276.zip" TargetMode="External"/><Relationship Id="rId17" Type="http://schemas.openxmlformats.org/officeDocument/2006/relationships/hyperlink" Target="file:///D:\3GPP\SA1%20Fukuoka%202018\Docs\S1-180043.zip" TargetMode="External"/><Relationship Id="rId25" Type="http://schemas.openxmlformats.org/officeDocument/2006/relationships/hyperlink" Target="file:///D:\3GPP\SA1%20Fukuoka%202018\Docs\S1-180116.zip" TargetMode="External"/><Relationship Id="rId33" Type="http://schemas.openxmlformats.org/officeDocument/2006/relationships/hyperlink" Target="file:///D:\3GPP\SA1%20Fukuoka%202018\Docs\S1-180028.zip" TargetMode="External"/><Relationship Id="rId38" Type="http://schemas.openxmlformats.org/officeDocument/2006/relationships/hyperlink" Target="file:///D:\3GPP\SA1%20Fukuoka%202018\Docs\S1-180118.zip" TargetMode="External"/><Relationship Id="rId46" Type="http://schemas.openxmlformats.org/officeDocument/2006/relationships/hyperlink" Target="file:///D:\3GPP\SA1%20Fukuoka%202018\Docs\S1-180073.zip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D:\3GPP\SA1%20Fukuoka%202018\Docs\S1-180044.zip" TargetMode="External"/><Relationship Id="rId20" Type="http://schemas.openxmlformats.org/officeDocument/2006/relationships/hyperlink" Target="file:///D:\3GPP\SA1%20Fukuoka%202018\Docs\S1-180119.zip" TargetMode="External"/><Relationship Id="rId29" Type="http://schemas.openxmlformats.org/officeDocument/2006/relationships/hyperlink" Target="file:///D:\3GPP\SA1%20Fukuoka%202018\Docs\S1-180191.zip" TargetMode="External"/><Relationship Id="rId41" Type="http://schemas.openxmlformats.org/officeDocument/2006/relationships/hyperlink" Target="file:///D:\3GPP\SA1%20Fukuoka%202018\Docs\S1-180128.zip" TargetMode="External"/><Relationship Id="rId54" Type="http://schemas.openxmlformats.org/officeDocument/2006/relationships/hyperlink" Target="file:///D:\3GPP\SA1%20Fukuoka%202018\Docs\S1-180150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3GPP\SA1%20Fukuoka%202018\Docs\S1-180135.zip" TargetMode="External"/><Relationship Id="rId24" Type="http://schemas.openxmlformats.org/officeDocument/2006/relationships/hyperlink" Target="file:///D:\3GPP\SA1%20Fukuoka%202018\Docs\S1-180275.zip" TargetMode="External"/><Relationship Id="rId32" Type="http://schemas.openxmlformats.org/officeDocument/2006/relationships/hyperlink" Target="file:///D:\3GPP\SA1%20Fukuoka%202018\Docs\S1-180148.zip" TargetMode="External"/><Relationship Id="rId37" Type="http://schemas.openxmlformats.org/officeDocument/2006/relationships/hyperlink" Target="file:///D:\3GPP\SA1%20Fukuoka%202018\Docs\S1-180121.zip" TargetMode="External"/><Relationship Id="rId40" Type="http://schemas.openxmlformats.org/officeDocument/2006/relationships/hyperlink" Target="file:///D:\3GPP\SA1%20Fukuoka%202018\Docs\S1-180243.zip" TargetMode="External"/><Relationship Id="rId45" Type="http://schemas.openxmlformats.org/officeDocument/2006/relationships/hyperlink" Target="file:///D:\3GPP\SA1%20Fukuoka%202018\Docs\S1-180023.zip" TargetMode="External"/><Relationship Id="rId53" Type="http://schemas.openxmlformats.org/officeDocument/2006/relationships/hyperlink" Target="file:///D:\3GPP\SA1%20Fukuoka%202018\Docs\S1-180050.zip" TargetMode="External"/><Relationship Id="rId58" Type="http://schemas.openxmlformats.org/officeDocument/2006/relationships/hyperlink" Target="file:///D:\3GPP\SA1%20Fukuoka%202018\Docs\S1-180245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3GPP\SA1%20Fukuoka%202018\Docs\S1-180042.zip" TargetMode="External"/><Relationship Id="rId23" Type="http://schemas.openxmlformats.org/officeDocument/2006/relationships/hyperlink" Target="file:///D:\3GPP\SA1%20Fukuoka%202018\Docs\S1-180117.zip" TargetMode="External"/><Relationship Id="rId28" Type="http://schemas.openxmlformats.org/officeDocument/2006/relationships/hyperlink" Target="file:///D:\3GPP\SA1%20Fukuoka%202018\Docs\S1-180133.zip" TargetMode="External"/><Relationship Id="rId36" Type="http://schemas.openxmlformats.org/officeDocument/2006/relationships/hyperlink" Target="file:///D:\3GPP\SA1%20Fukuoka%202018\Docs\S1-180081.zip" TargetMode="External"/><Relationship Id="rId49" Type="http://schemas.openxmlformats.org/officeDocument/2006/relationships/hyperlink" Target="file:///D:\3GPP\SA1%20Fukuoka%202018\Docs\S1-180169.zip" TargetMode="External"/><Relationship Id="rId57" Type="http://schemas.openxmlformats.org/officeDocument/2006/relationships/hyperlink" Target="file:///D:\3GPP\SA1%20Fukuoka%202018\Docs\S1-180244.zip" TargetMode="External"/><Relationship Id="rId10" Type="http://schemas.openxmlformats.org/officeDocument/2006/relationships/hyperlink" Target="file:///D:\3GPP\SA1%20Fukuoka%202018\Docs\S1-180108.zip" TargetMode="External"/><Relationship Id="rId19" Type="http://schemas.openxmlformats.org/officeDocument/2006/relationships/hyperlink" Target="file:///D:\3GPP\SA1%20Fukuoka%202018\Docs\S1-180120.zip" TargetMode="External"/><Relationship Id="rId31" Type="http://schemas.openxmlformats.org/officeDocument/2006/relationships/hyperlink" Target="file:///D:\3GPP\SA1%20Fukuoka%202018\Docs\S1-180051.zip" TargetMode="External"/><Relationship Id="rId44" Type="http://schemas.openxmlformats.org/officeDocument/2006/relationships/hyperlink" Target="file:///D:\3GPP\SA1%20Fukuoka%202018\docs\S1-180285.zip" TargetMode="External"/><Relationship Id="rId52" Type="http://schemas.openxmlformats.org/officeDocument/2006/relationships/hyperlink" Target="file:///D:\3GPP\SA1%20Fukuoka%202018\Docs\S1-180049.zip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D:\3GPP\SA1%20Fukuoka%202018\Docs\S1-180125.zip" TargetMode="External"/><Relationship Id="rId14" Type="http://schemas.openxmlformats.org/officeDocument/2006/relationships/hyperlink" Target="file:///D:\3GPP\SA1%20Fukuoka%202018\Docs\S1-180195.zip" TargetMode="External"/><Relationship Id="rId22" Type="http://schemas.openxmlformats.org/officeDocument/2006/relationships/hyperlink" Target="file:///D:\3GPP\SA1%20Fukuoka%202018\Docs\S1-180101.zip" TargetMode="External"/><Relationship Id="rId27" Type="http://schemas.openxmlformats.org/officeDocument/2006/relationships/hyperlink" Target="file:///D:\3GPP\SA1%20Fukuoka%202018\Docs\S1-180126.zip" TargetMode="External"/><Relationship Id="rId30" Type="http://schemas.openxmlformats.org/officeDocument/2006/relationships/hyperlink" Target="file:///D:\3GPP\SA1%20Fukuoka%202018\Docs\S1-180277.zip" TargetMode="External"/><Relationship Id="rId35" Type="http://schemas.openxmlformats.org/officeDocument/2006/relationships/hyperlink" Target="file:///D:\3GPP\SA1%20Fukuoka%202018\Docs\S1-180107.zip" TargetMode="External"/><Relationship Id="rId43" Type="http://schemas.openxmlformats.org/officeDocument/2006/relationships/hyperlink" Target="file:///D:\3GPP\SA1%20Fukuoka%202018\docs\S1-180284.zip" TargetMode="External"/><Relationship Id="rId48" Type="http://schemas.openxmlformats.org/officeDocument/2006/relationships/hyperlink" Target="file:///D:\3GPP\SA1%20Fukuoka%202018\Docs\S1-180124.zip" TargetMode="External"/><Relationship Id="rId56" Type="http://schemas.openxmlformats.org/officeDocument/2006/relationships/hyperlink" Target="file:///D:\3GPP\SA1%20Fukuoka%202018\Docs\S1-180149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3GPP\SA1%20Fukuoka%202018\Docs\S1-180192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BFB9A-6F62-4AFA-9435-EF5712DA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6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11556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2</cp:revision>
  <dcterms:created xsi:type="dcterms:W3CDTF">2018-02-06T23:25:00Z</dcterms:created>
  <dcterms:modified xsi:type="dcterms:W3CDTF">2018-02-06T23:25:00Z</dcterms:modified>
</cp:coreProperties>
</file>